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Salesforce Flow Bootcamp</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SF-144</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Salesforce Flow training is an alternative to the Salesforce</w:t>
      </w:r>
      <w:r>
        <w:rPr>
          <w:rFonts w:ascii="Verdana" w:eastAsia="Verdana" w:hAnsi="Verdana" w:cs="Verdana"/>
          <w:b w:val="0"/>
          <w:sz w:val="20"/>
          <w:vertAlign w:val="superscript"/>
        </w:rPr>
        <w:t>®</w:t>
      </w:r>
      <w:r>
        <w:rPr>
          <w:rFonts w:ascii="Verdana" w:eastAsia="Verdana" w:hAnsi="Verdana" w:cs="Verdana"/>
          <w:b w:val="0"/>
          <w:sz w:val="20"/>
        </w:rPr>
        <w:t xml:space="preserve"> Automate No-Code Solutions Using Flow (ADX301) course. It is designed for experienced Salesforce Administrators with some Flow experience who want to master Flow. Students work in a fresh Developer Org with the latest release.</w:t>
      </w:r>
    </w:p>
    <w:p w:rsidR="00A77B3E">
      <w:pPr>
        <w:keepNext w:val="0"/>
        <w:spacing w:before="0" w:after="0"/>
        <w:rPr>
          <w:rFonts w:ascii="Verdana" w:eastAsia="Verdana" w:hAnsi="Verdana" w:cs="Verdana"/>
          <w:b w:val="0"/>
          <w:sz w:val="20"/>
        </w:rPr>
      </w:pPr>
      <w:r>
        <w:rPr>
          <w:rFonts w:ascii="Verdana" w:eastAsia="Verdana" w:hAnsi="Verdana" w:cs="Verdana"/>
          <w:b/>
          <w:bCs/>
          <w:sz w:val="20"/>
        </w:rPr>
        <w:t>Format:</w:t>
      </w:r>
      <w:r>
        <w:rPr>
          <w:rFonts w:ascii="Verdana" w:eastAsia="Verdana" w:hAnsi="Verdana" w:cs="Verdana"/>
          <w:b w:val="0"/>
          <w:sz w:val="20"/>
        </w:rPr>
        <w:t xml:space="preserve"> This is a one-week, 3 full-day, comprehensive Flow course. On Days 1 and 2, students are given a Flow to design independently as homework, and their solutions are reviewed the following day. On the Day 3 session, students are given typical business scenarios and build Flows independently. The class then reviews the solutions and discusses them. This is the favorite day of the course for attendees because they have to put their learnings from the week into practice and create Flows, given just the business requirements, on their own.</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should have experience as a Salesforce System Administrator or equivalent. No Flow experience is assumed.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Salesforce Flow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Salesforce is web-based and attendees only need an Internet connection and modern web browser for training. Salesforce recommends Chrome.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Salesforce Automation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Salesforce Execution Order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Flow Structure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Types of Flows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Flow Elements – Interaction, Logic, Data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Configuring Triggers and Entry Conditions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Understanding Before-Save and After-Save Record-Triggered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creating variables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Screen Flow components, fields, Screen Properties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Screen Flows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Schedule-Triggered Flows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Day 1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Salesforce Automation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the Salesforce Execution Order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Flow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the Types of Flows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Flow Elements – Interaction, Logic,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Configuring Triggers and Entry Conditions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Before-Save and After-Save Record-Triggered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creating variables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Screen Flow components, fields, Screen Properties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Screen Flows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Schedule-Triggered Flows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Homework – Screen Flow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Day 2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Homework review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Autolaunched Flows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Record-Triggered Flows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Platform Event-Triggered Flows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Flow deployments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 Flows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Debug Flows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Flow Best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Homework – Record-Triggered Flow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Day 3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Homework Review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Flow limits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Know When to 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Flow building challenge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Students build Flows from business requirements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Students are given time to create the Flows, and then we review solutions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Flow resources to continue learning</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