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Foundations of Responsible AI for Executives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AI-154WA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This Responsible AI training course is tailored for executives and directors seeking a high-level understanding of AI systems, responsible AI, and AI risk management. The course explores management-specific topics such as prioritizing AI risks and quantifying ROI for AI systems. Learners gain hands-on experience with the </w:t>
      </w:r>
      <w:hyperlink r:id="rId5" w:tgtFrame="_blank" w:history="1">
        <w:r>
          <w:rPr>
            <w:rFonts w:ascii="Verdana" w:eastAsia="Verdana" w:hAnsi="Verdana" w:cs="Verdana"/>
            <w:b w:val="0"/>
            <w:sz w:val="20"/>
          </w:rPr>
          <w:t>NIST AI Risk Management Framework</w:t>
        </w:r>
      </w:hyperlink>
      <w:r>
        <w:rPr>
          <w:rFonts w:ascii="Verdana" w:eastAsia="Verdana" w:hAnsi="Verdana" w:cs="Verdana"/>
          <w:b w:val="0"/>
          <w:sz w:val="20"/>
        </w:rPr>
        <w:t xml:space="preserve"> and practice issue spotting using industry-specific examples.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 prior experience is required.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must have a modern web browser and an Internet connection.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potential harms posed by AI systems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Comprehend the challenges of AI risk management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the lifecycle and critical dimensions of AI systems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Develop strategies to avoid, reduce, transfer, diversify, and mitigate AI risk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potential legislation and the future of responsible AI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Foundations of Artificial intelligence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intelligence, AI, and Generative AI?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Traditional AI, Machine Learning, and Deep Learning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Generative AI, Prompt Engineering, and Retrieval Augmented Generation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AI Systems and AI Project Management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AI System Lifecycle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Common AI Actors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Challenges of AI Project Management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Quantifying ROI on AI Systems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Understanding AI Risks and AI Risk Management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“Responsible” AI?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AI Risks vs. Traditional Software Risks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Challenges &amp; Strategies for AI Risks Management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Generative AI Risks &amp; Mitigations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Generative AI Cybersecurity Threat Vectors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Governing Responsible AI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makes AI “Responsible” and “Trustworthy”?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Policies, processes, procedures, and practices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Accountability structures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Diverse Input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Culture &amp; Communication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Engagement Processes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Policies and Procedures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Contingency Plans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Conclusion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Issue Spotting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Regulations and Legislation (Tailored per Industry)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www.nist.gov/itl/ai-risk-management-framework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