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Redis for Developers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NSQL-104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Redis for Developers training teaches attendees how to build high-performance applications with Redis as the data store. Participants learn how to apply best practices and design patterns in Redis, extend Redis using modules and scripts, and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must have basic programming knowledge, preferably Python, Java, or Scala, and a basic understanding of Databases.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Redis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Computer with Internet connectivity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Ability to install software on the computer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Modern Windows, macOS, or Linux operating system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Add, update, and query data in Redis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best practices and design patterns while using Redis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 Redis by using modules and scripts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and solve concurrency issues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Redis in streaming applications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SQL vs. NoSQL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NoSQL databases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Redis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Redis use cases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Installing Redis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 installation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Docker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Redis client setup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Manipulation Commands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commands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documentation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Variations of SET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Expiration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multiple keys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and MGET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ranges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numbers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Hash Data Structures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Hashes in Redis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Storing and retrieving hashes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hash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Numbers in hashes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Pipelining Commands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Batching commands with pipelines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Executing a pipeline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Sets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Enforcing uniqueness using 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Union, intersection, and difference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Scanning a set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Sorted sets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Sorting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SORT command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Joining data with SORT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Parsing sort output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Lists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Collections using lists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 manipulation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Ranges and searches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Trimming lists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Removing elements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Concurrency in Redis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a Lock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WithLock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Lock expiration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Querying Data (RediSearch)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Redis modules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using an index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Index field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Numeric, tag, and text queries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Streams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Communication with streams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messages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Consuming streams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XRANGE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Consumer groups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