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Build Plugins and Connectors for Microsoft Copilot for Microsoft 365 (MS-4010)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MOC-MS-4010</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official Microsoft course, MS-4010, covers the extensibility options available for Microsoft Copilot for Microsoft 365. Attendees learn how to extend Copilot, including building plugins and connectors, and how to choose the right option for their use case. The course also covers best practices for building high-quality plugins and connectors, data, privacy, and security considerations. Whether you are a pro-code or low/no-code developer, this course helps chart your path to extending and customizing Copilot for Microsoft 365.</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assumed.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365 training students receive Microsoft official courseware. An exam voucher is included for each participant for all Microsoft Official Courses taught in their entirety that have a corresponding certification exam.</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To complete the Use Case exercises in this course, each student must have access to a Microsoft 365 subscription (BYOS) in which they're licensed to use Copilot for Microsoft 365. Each student must also have a Microsoft OneDrive account, since Copilot requires OneDrive to complete the file sharing tasks used throughout the Use Case exercises.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 a strategy to enhance Copilot for Microsoft 365 </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options for extending Copilot, emphasizing the integration of these extensions to maximize the tool's potential.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message extension plugins for Microsoft Copilot for Microsoft 365 using TypeScript and the Teams Toolkit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Microsoft Copilot Extensibility Fundamentals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Extension fundamentals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knowledge with Graph connectors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skills with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your own copilot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Choose a Copilot Extensibility Development Path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extend Copilot?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Which path for extensibility should you choose?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benefits and limitations?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Optimize your plugin for Copilot for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will you use your plugin or connector?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Apply data, privacy, and security practices when developing your plugin or connector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Guided Project - Build a Message Extension Plugin with TypeScript (TS) for Microsoft Copilot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Prepare your development environment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the sample as a message extension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the sample as a Copilot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a new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plugin source code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