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Object-Oriented MATLAB Programming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MTLB-106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Object-Oriented MATLAB Programming training course teaches students how to create high-quality, maintainable MATLAB programs using the modern object-oriented programming paradigm, replacing the “spaghetti code” too commonly found in beginner-level MATLAB scripts. Students are led from object-oriented design basics to advanced features such as access attributes, encapsulation, property value validations, getter and setter methods, event notification and handling, backward compatibility across MATLAB releases, and run-time performance considerations.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This course can be condensed to a half-day with fewer examples and less hands-on practice. We strongly recommend the full-day version if possible.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should have taken Accelebrate's 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From MATLAB Scripts to Complete Programs course</w:t>
        </w:r>
      </w:hyperlink>
      <w:r>
        <w:rPr>
          <w:rFonts w:ascii="Verdana" w:eastAsia="Verdana" w:hAnsi="Verdana" w:cs="Verdana"/>
          <w:b w:val="0"/>
          <w:sz w:val="20"/>
        </w:rPr>
        <w:t> or have equivalent knowledge. Students should already be comfortable using the MATLAB environment and have some basic programming experience. No prior object-oriented experience is assumed or required for this course. However, familiarity with object-oriented constructs in other programming environments (e.g., C#, C++, Java, or Python) would be helpful.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MATLAB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Any Windows, Linux, or macOS operating system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MATLAB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the fundamentals of object-oriented coding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MATLAB classes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MATLAB class blocks using attributes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differences between, and uses of, handle and value classes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reusable, maintainable MATLAB classes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class inheritance to override objects’ functionality and behavior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class constructs to notify run-time events to subscribed callback listeners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property validators and accessor methods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MATLAB's hidden object-oriented features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MATLAB release compatibility and run-time performance tradeoffs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MATLAB OOP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paradigms: OOP vs. procedural programming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Importance of OOP for development and maintainability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OOP use in MATLAB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and drawbacks of using MATLAB OOP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MATLAB OOP’s historic evolution and future outlook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Programming Object-Oriented MATLAB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Components of MATLAB OOP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format of a MATLAB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Offline &amp; run-time inspection of class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Constructor and destructor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Handle vs. value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packages, folders, files, and attributes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accessibility attributes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Bypassing property restrictions (carefully!)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Dependent (on-the-fly)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Specifying and validating property types and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Setter and getter methods for property values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Object-Oriented MATLAB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Copying objects (deep/shallow copy)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Overloading class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static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pooling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singleton design pattern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Notifying and listening to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enumerated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MATLAB releases compatibility considerations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Run-time performance aspects and tradeoffs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matlab-scripts-program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