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Connecting APIs Together using MuleSoft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MULE-108</w:t>
        <w:br/>
      </w:r>
      <w:r>
        <w:rPr>
          <w:rFonts w:ascii="Verdana" w:eastAsia="Verdana" w:hAnsi="Verdana" w:cs="Verdana"/>
          <w:b/>
          <w:sz w:val="17"/>
        </w:rPr>
        <w:t xml:space="preserve">Duration: </w:t>
      </w:r>
      <w:r>
        <w:rPr>
          <w:rFonts w:ascii="Verdana" w:eastAsia="Verdana" w:hAnsi="Verdana" w:cs="Verdana"/>
          <w:b w:val="0"/>
          <w:sz w:val="17"/>
        </w:rPr>
        <w:t>2.5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hands-on, online Connecting APIs Together using MuleSoft training course teaches students how various processors impact the payload, attributes, and variables of a Mule event. Students learn how to prepare their APIs well by decentralizing flows, organizing application files, parameterizing application properties, and organizing project files. Students then consume REST and SOAP web services to orchestrate business logic according to use case requirements.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experience with creating, deploying, and managing APIs in Anypoint Studio and Anypoint Platform. Some knowledge of SOAP web services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MuleSoft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not need to install any software on their computers for this class. The class will be conducted in a remote environment. Students need a local computer with a web browser (preferably Chrome), stable internet, two monitors, and a headset/microphone.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Analyze a Mule Event in the DataSense Explorer, in the console at runtime, and in the Mule Debugger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Track the Mule Event through an application and between flows, paying close attention to the persistence of the payload, attributes, and variables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DataWeave to set payloads, response headers, request query parameters, and a logger value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global elements, property placeholders, configuration files, and import all metadata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Consume a RESTful web service using a REST connector and an HTTP request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Consume a SOAP web service using a web service connector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Route events to event processors by applying conditional logic using the Choice Router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Scatter-Gather component to route events in parallel and collect the results upon successful completion of all processors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validators to check if a query parameter is valid and create custom error messages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Observing Mule Event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 the DataSense Explorer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 the Logger at Runtime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Mule Debugger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Mule Event Data Persistence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Flow, Subflows, and Private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HTTP Request (transport boundary)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Flow Reference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VM Connector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Synchronous and Asynchronous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 an Orderly Mule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Global.xml Configuration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Properties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Parameterize Application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 Files and Folders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Metadata Mania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in Transform Message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in Metadata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in Package Explorer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Stored in application-types.xml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Are You an Orderly Mule?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Subflows Using Flow Reference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Subflows Using Export 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Global.xml Configuration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Properties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Parameterize Application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 Files and Folders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Your Metadata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in Project Explorer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Consume Web Services – 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Using a REST Connector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Using an HTTP Request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Using a SOAP Web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Consume Web Services – 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Using a REST Connector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Using an HTTP Request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Using a SOAP Web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Choice, Scatter-Gather, and Validators – 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Based on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All Routes at the Same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Validation Module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Choice, Scatter-Gather, and Validators – 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Based on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All Routes at the Same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Validation Module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