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Kotlin Coroutines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MBL-232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2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hyperlink r:id="rId5" w:tgtFrame="_blank" w:history="1">
        <w:r>
          <w:rPr>
            <w:rFonts w:ascii="Verdana" w:eastAsia="Verdana" w:hAnsi="Verdana" w:cs="Verdana"/>
            <w:b w:val="0"/>
            <w:sz w:val="20"/>
          </w:rPr>
          <w:t>Coroutines</w:t>
        </w:r>
      </w:hyperlink>
      <w:r>
        <w:rPr>
          <w:rFonts w:ascii="Verdana" w:eastAsia="Verdana" w:hAnsi="Verdana" w:cs="Verdana"/>
          <w:b w:val="0"/>
          <w:sz w:val="20"/>
        </w:rPr>
        <w:t>, as implemented in Kotlin, are an elegant way of solving many complex programming problems including asynchronous programming, actors models, lazy evaluated iteration, and more.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 this Kotlin Coroutines training course attendees learn Coroutines fundamentals as well as many of the advanced features, including structured concurrency, cancellation, and more.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attendees must be familiar with the fundamentals of programming in Kotlin.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attendees receive comprehensive courseware.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Course outline and materials are copyrighted and owned by </w:t>
      </w:r>
      <w:hyperlink r:id="rId6" w:tgtFrame="_blank" w:history="1">
        <w:r>
          <w:rPr>
            <w:rFonts w:ascii="Verdana" w:eastAsia="Verdana" w:hAnsi="Verdana" w:cs="Verdana"/>
            <w:b w:val="0"/>
            <w:sz w:val="20"/>
          </w:rPr>
          <w:t>Instil Software</w:t>
        </w:r>
      </w:hyperlink>
      <w:r>
        <w:rPr>
          <w:rFonts w:ascii="Verdana" w:eastAsia="Verdana" w:hAnsi="Verdana" w:cs="Verdana"/>
          <w:b w:val="0"/>
          <w:sz w:val="20"/>
        </w:rPr>
        <w:t>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Windows or Mac minimum 8 GB RAM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Android Studio installed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Provided lab files from Accelebrate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the purpose and advantages of Coroutines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Apply coroutines for asynchronous programming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Make use of all aspects of the Coroutines library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Explore practical applications of coroutines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Coroutine Fundamentals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precisely is a Kotlin Coroutine?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Comparing Coroutines to Java Threads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Comparing Coroutines to the Stream API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How does a suspending function work?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responsibilities of the compiler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responsibilities of the library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Potential for multiple implementations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Choosing and using bridge functions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Sequences, channels, and other abstractions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Behavior when limits are met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Commonly applied asynchronous patterns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Structured Concurrency with Coroutines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 tour of the types within the Coroutines API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importance of the CoroutineScope and Context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Defining Supervisor Scopes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the standard dispatchers and creating your own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Options (including actors) for sharing mutable state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Modeling asynchronous sequences of values as Flows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How different operators are implemented within Flows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Understanding context and termination within Flows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Coroutine Best Practices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Ensuring your Coroutine based design is fault-tolerant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Managing exceptions in Coroutine code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Avoiding Deadlock with coroutines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Testing and validating coroutines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s://developer.android.com/kotlin/coroutines" TargetMode="External" /><Relationship Id="rId6" Type="http://schemas.openxmlformats.org/officeDocument/2006/relationships/hyperlink" Target="https://instil.co/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