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Intermediate Generative AI Engineering for Data Scientists and ML Engineers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AI-132WA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Intermediate Generative AI (GenAI) course is for Machine Learning and Data Science professionals who want to learn advanced GenAI and LLM techniques like fine-tuning, domain adaptation, and evaluation. Participants learn how to leverage popular tools and frameworks, including Python, Hugging Face Transformers, and open-source LLMs.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experience (6+ months) minimum in Python - functions, loops, control flow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Science basics - NumPy, pandas, scikit-learn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Solid understanding of machine learning concepts and algorithms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Regression, Classification, Unsupervised learning (clustering, Neural Networks)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Strong foundations in probability, statistics, and linear algebra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Practical experience with at least one deep learning framework (e.g., TensorFlow or PyTorch) recommended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natural language processing (NLP) concepts and techniques, such as text preprocessing, word embeddings, and language models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advanced fine-tuning techniques for LLMs to improve the quality and relevance of outputs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Retrieval Augmented Generation (RAG) to enhance LLM capabilities with real-time information retrieval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vector embeddings for semantic search, recommendations, and other NLP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LLM performance with techniques like quantization and pruning, ensuring efficient deployment and serving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Address ethical considerations and adhere to best practices in AI development, mitigating bias, ensuring transparency, and safeguarding privacy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Fine-Tuning and RAG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fine-tuning techniques for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Retrieval Augmented Generation (RAG)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Improving LLM output quality and relevance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RAG-powered LLM application for a specific use case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Vector Embeddings and Semantic Search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vector embeddings and their applications in NLP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vector embeddings for semantic search and recommendation systems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Generating vector embeddings from text data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 similarity search using libraries like Faiss or Annoy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Optimization and Efficiency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Techniques for optimizing LLM performance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Quantization and pruning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optimization techniques to reduce LLM model size and inference time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Strategies for efficient deployment and serving of LLMs in production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Ethical Considerations and 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Addressing biases and fairness issues in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Ensuring transparency and accountability in LLM-powered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responsible AI development and deployment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privacy and security concerns when working with LLMs and sensitive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