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Groovy for Java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GRO-100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Groovy for Java Developers training teaches experienced Java developers how to write programs in Groovy that simplify, enhance, and expand their existing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a good knowledge of Java techniques, including the Collections framework and JDBC.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Groovy training students receive comprehensive courseware.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stable release of Groovy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powerful IDE that supports Groovy, such as Eclipse or (preferred) IntelliJ IDEA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free software and lab files; please contact us for detailed specifications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optional typing, in contrast to static or dynamic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Groovy closures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Groovy control structures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object-oriented programs in Groovy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Groovy builders to reduce complexity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databases using Groovy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XML and JSON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unit tests in Groovy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Java classes from Groovy, and vice versa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Groovy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Groovy and Java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Compiling and executing Groovy 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basic Groovy data types and optional typing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Groovy scripts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Overriding operators and type coercion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 in Groovy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Groovy Collections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Iterators and polymorphic algorithms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Closures in Groovy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closures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Available options for calling closures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Groovy Control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"Groovy truth"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Looping constructs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Classes and Scripts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fields and local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and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classes in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POGO's vs. POJO's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in Groovy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tests in Groovy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assert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Spock testing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Miscellaneous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Elvis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Spaceship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 references and closures from Java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Survey of the GDK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collections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URLs and networking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Database Access with Groovy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database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and ORM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XML and JSON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parsing XML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and generating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external libraries like GSON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Metaprogramming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Expando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attributes and methods using Expando MetaClass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AST Transformations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@ToString, @EqualsAndHashCode, @TupleConstructor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@Canonical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@Delegate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@Immutable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@TypeChecked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@CompileStatic and @CompileDynamic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