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Designing and Implementing Enterprise-Grade ML Applications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AI-140WA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advanced Machine Learning (ML) course is designed for Data Science and ML professionals who want to master designing and implementing enterprise-grade ML applications. Attendees learn how to evaluate advanced LLM architectures and dive into advanced topics, such as fine-tuning and quantization techniques, LLM-powered recommender systems, model evaluation, and debugging, as well as ethical considerations and responsible AI practices for enterprise-grade LLMs.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Practical programming skills in Python and familiarity with LLM concepts and frameworks (3+ Months LLM, 6+ Months Python and Machine Learning)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LLM Access via API (OpenAI), Open Source Libraries (HuggingFace)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LLM Application development experience (RAG, Chatbots, etc)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Strong practical understanding of ML concepts, algorithms, and evaluation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Supervised Learning, Unsupervised Learning, and respective algorithms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Statistics, Probability, and Linear Algebra (vectors) foundations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at least one deep learning framework (e.g., TensorFlow, PyTorch)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Generative AI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a modern web browser and an Internet connection.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Produce high-performing, domain-specific LLMs through advanced fine-tuning techniques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efficient LLM models in resource-constrained environments through effective model compression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LLM-powered recommender systems that deliver personalized, context-aware user experiences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Quantify LLM-based application performance, identifying areas for improvement and optimization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Diagnose and enhance LLM models through in-depth interpretation and robust debugging techniques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fair and unbiased LLM-based applications through advanced bias mitigation strategies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Ensure transparency, accountability, and explainability in LLM-based applications, adhering to responsible AI principles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Fine-Tuning and Quantization Techniques for LLMs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Exploring advanced fine-tuning techniques and architectures for domain-specific LLM adaptation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multi-task, meta-learning, and transfer learning techniques for LLM fine-tuning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domain-specific pre-training and intermediate fine-tuning for improved LLM performance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Quantization and compression techniques for efficient LLM fine-tuning and deployment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post-training quantization and pruning techniques for LLM model compression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quantization-aware training and other techniques for efficient LLM fine-tuning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Implementing advanced fine-tuning and quantization techniques for a domain-specific LLM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and implementing a multi-task fine-tuning architecture with domain-specific pre-training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Applying quantization and pruning techniques for fine-tuning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Designing and Implementing LLM-Powered Recommender Systems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Exploring advanced architectures and techniques for LLM-powered recommender systems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LLMs for multi-modal and context-aware recommendation generation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hybrid recommender architectures combining LLMs with collaborative and content-based filtering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Evaluating and optimizing LLM-powered recommender system performance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and conducting offline and online evaluation studies for LLM-powered recommender systems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advanced evaluation metrics and techniques for assessing recommendation quality and diversity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Hands-on: Building an LLM-powered recommender system for a specific domain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Model Evaluation, Interpretation, and Debugging Techniques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Implementing advanced evaluation and benchmarking techniques for LLM-based applications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and conducting comprehensive evaluation studies with domain-specific metrics and datasets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advanced evaluation frameworks and platforms for automated and reproducible evaluation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Model interpretation and debugging techniques for understanding LLM behavior and failures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advanced model interpretation techniques, such as attention visualization and probing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debugging techniques, such as counterfactual analysis and influence functions, for identifying and mitigating LLM failures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Conducting an advanced evaluation and debugging study for an LLM-based application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and implementing a comprehensive evaluation study with domain-specific metrics and datasets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Applying model interpretation and debugging techniques for LLMs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Ethical Considerations and Responsible AI Practices for Enterprise-Grade LLMs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Implementing advanced techniques for mitigating biases and ensuring fairness in LLM-based applications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advanced bias detection and mitigation techniques, such as adversarial debiasing and fairness constraints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and conducting fairness audits and assessments for LLM-based applications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Ensuring transparency, accountability, and explainability in LLM-based decision-making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advanced explainability techniques, such as counterfactual explanations and feature importance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and implementing governance frameworks and processes for responsible LLM deployment and monitoring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Conducting an ethical assessment and implementing responsible AI practices for an LLM-based application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