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Dynamics 365 Finance (MB-310)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MOC-310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Dynamics 365 for Finance training course (Microsoft course MB-310) teaches attendees how to successfully configure and use Dynamics 365 to manage accounts payable, accounts receivable, collections, budgeting, fixed assets,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accounting skills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competencies in Dynamics 365 Core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Dynamics 365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features of MS Dynamics 365 Finance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legal entity currencies and conversions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use date intervals.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different types of journals and their setups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intercompany accounting to post journals between two different legal entities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Prepare, configure, and perform periodic processes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finance and operations apps for Microsoft Power Platform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cash and bank management parameters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free text invoices and record customer payments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customer account statements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Settle transactions and undo settlements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Post, approve, and delegate expense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budget planning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fixed assets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currencies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fiscal calendars, years, and periods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chart of accounts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ledgers and journals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general ledger daily procedures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Intercompany accounting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ledger allocations and accruals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perform periodic processes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analytics and reporting in finance and operations apps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cash and bank management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taxes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accounts receivable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accounts receivable daily procedures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credit and collections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credit and collections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Accounts payable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Accounts payable daily procedures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accounting distributions, invoice validations and settlements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Expense management in Dynamics 365 Project Operations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and configure Expense management in Dynamics 365 Project Operations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process expense reports in Dynamics 365 Project Operations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travel requisitions in Dynamics 365 Project Operations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use basic budgeting and budget control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use budget planning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fixed assets management in Dynamics 365 Finance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fixed assets in Dynamics 365 Finance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