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Microsoft Dynamics 365 Finance (MB-310)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MOC-310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Microsoft Dynamics 365 for Finance training course (Microsoft course MB-310) teaches attendees how to successfully configure and use Dynamics 365 to manage accounts payable, accounts receivable, collections, budgeting, fixed assets,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accounting skills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Core competencies in Dynamics 365 Core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Dynamics 365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features of MS Dynamics 365 Finance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legal entity currencies and conversions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use date intervals.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different types of journals and their setups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intercompany accounting to post journals between two different legal entities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Prepare, configure, and perform periodic processes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finance and operations apps for Microsoft Power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cash and bank management parameters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free text invoices and record customer payments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customer account statements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Settle transactions and undo settlements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Post, approve, and delegate expense reports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budget planning components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fixed assets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currencies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fiscal calendars, years, and periods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chart of accounts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ledgers and journals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general ledger daily procedures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Intercompany accounting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ledger allocations and accruals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perform periodic processes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analytics and reporting in finance and operations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cash and bank management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taxes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accounts receivable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accounts receivable daily procedures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credit and collections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Process credit and collections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Accounts payable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Accounts payable daily procedures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accounting distributions, invoice validations and settlements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 started with Expense management in Dynamics 365 Project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configure Expense management in Dynamics 365 Project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process expense reports in Dynamics 365 Project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travel requisitions in Dynamics 365 Project Operations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use basic budgeting and budget control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use budget planning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fixed assets management in Dynamics 365 Finance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fixed assets in Dynamics 365 Finance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