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Configure SIEM security operations using Microsoft Sentinel (SC-5001)</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MOC-SC-5001</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Applied Skill course SC-5001, Configure SIEM security operations using Microsoft Sentinel, teaches attendees how to configure the Microsoft Sentinel workspace, connect Microsoft services and Windows security events to Microsoft Sentinel, configure Microsoft Sentinel analytics rules, and respond to threats with automated responses.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An Azure subscription</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Fundamental understanding of Microsoft Azure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Basic understanding of Microsoft Sentinel</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Experience using Kusto Query Language (KQL) in Microsoft Sentinel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your system to meet your organization's security operations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Microsoft 365 and Azure service logs to Microsoft Sentinel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Security Events connector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Microsoft Sentinel Analytics can help the SecOps team identify and stop cyber attacks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automation rules in Microsoft Sentinel to automate incident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SIEM security operations using Microsoft Sentinel</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Microsoft Sentinel workspaces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 Microsoft services to Microsoft Sentinel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 Windows hosts to Microsoft Sentinel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Threat detection with Microsoft Sentinel analytics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Automation in Microsoft Sentinel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SIEM security operations using Microsoft Sentinel</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