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ChatGPT Basics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AI-101WA</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In this ChatGPT course, learners develop a thorough understanding of prompt engineering and its role in effectively interacting with Large Language Models (LLMs). They explore advanced techniques for crafting prompts that elicit precise and contextually relevant responses. Through hands-on activities, learners gain practical experience in leveraging ChatGPT for problem-solving. Additionally, the course covers the ethical considerations associated with prompt engineering, ensuring learners understand best practices and responsible AI usage.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ChatGPT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must have a modern web browser and an Internet connection.</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Gain a comprehensive understanding of prompt engineering and its role in interacting with LLMs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Develop knowledge of the history, mechanics, applications, and limitations of Large Language Models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Master advanced prompting techniques to generate highly relevant and contextually accurate responses from LLMs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Apply prompt engineering skills to real-world scenarios and solve practical challenges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ethical implications and best practices associated with prompt engineering and LLM usage</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Understanding the Prompt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Basics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Pitfalls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Highlighted Techniques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the Limitation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Large Language Models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Historical Context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did LLM’s (Large Language Models) Evolve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Trends in LLM’s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Today’s Cloud and Offline LLM’s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LLM’s Work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LLM Use Cases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Importance of Prompt Engineering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Techniques for Crafting Effective Prompts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Factors affecting prompt effectiveness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Ways of structuring prompts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Prompting with examples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Prompting Techniques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Zero-Shot Prompting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Few-Shot Prompting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Chain-of-Thought Prompting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Combining Multiple Techniques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Self Consistency Prompting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Generated Knowledge Prompting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Tree of Thought Prompting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Automated Prompt Engineering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Retrieval Augmented Generation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Group Project: Applying Prompt Engineering to Real-world Scenarios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Real World Scenarios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Group Project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Ethics and Best Practices in Prompt Engineering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Security Risks with LLM’s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Obscuring Data for Privacy and Security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LLM Best Practices for Enterprise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Best Practices, Limitations, other Considerations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