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BusinessObjects Administration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BO-110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SAP</w:t>
      </w:r>
      <w:r>
        <w:rPr>
          <w:rFonts w:ascii="Verdana" w:eastAsia="Verdana" w:hAnsi="Verdana" w:cs="Verdana"/>
          <w:b w:val="0"/>
          <w:sz w:val="20"/>
          <w:vertAlign w:val="superscript"/>
        </w:rPr>
        <w:t>®</w:t>
      </w:r>
      <w:r>
        <w:rPr>
          <w:rFonts w:ascii="Verdana" w:eastAsia="Verdana" w:hAnsi="Verdana" w:cs="Verdana"/>
          <w:b w:val="0"/>
          <w:sz w:val="20"/>
        </w:rPr>
        <w:t xml:space="preserve"> BusinessObjects</w:t>
      </w:r>
      <w:r>
        <w:rPr>
          <w:rFonts w:ascii="Verdana" w:eastAsia="Verdana" w:hAnsi="Verdana" w:cs="Verdana"/>
          <w:b w:val="0"/>
          <w:sz w:val="20"/>
          <w:vertAlign w:val="superscript"/>
        </w:rPr>
        <w:t>TM</w:t>
      </w:r>
      <w:r>
        <w:rPr>
          <w:rFonts w:ascii="Verdana" w:eastAsia="Verdana" w:hAnsi="Verdana" w:cs="Verdana"/>
          <w:b w:val="0"/>
          <w:sz w:val="20"/>
        </w:rPr>
        <w:t xml:space="preserve"> Administration Training teaches attendees how to deploy and manage the SAP BusinessObjects</w:t>
      </w:r>
      <w:r>
        <w:rPr>
          <w:rFonts w:ascii="Verdana" w:eastAsia="Verdana" w:hAnsi="Verdana" w:cs="Verdana"/>
          <w:b w:val="0"/>
          <w:sz w:val="20"/>
          <w:vertAlign w:val="superscript"/>
        </w:rPr>
        <w:t>TM</w:t>
      </w:r>
      <w:r>
        <w:rPr>
          <w:rFonts w:ascii="Verdana" w:eastAsia="Verdana" w:hAnsi="Verdana" w:cs="Verdana"/>
          <w:b w:val="0"/>
          <w:sz w:val="20"/>
        </w:rPr>
        <w:t xml:space="preserve"> Enterprise 4.x application. Attendees learn how to configure the servers via the Central Management Console</w:t>
      </w:r>
      <w:r>
        <w:rPr>
          <w:rFonts w:ascii="Verdana" w:eastAsia="Verdana" w:hAnsi="Verdana" w:cs="Verdana"/>
          <w:b w:val="0"/>
          <w:sz w:val="20"/>
          <w:vertAlign w:val="superscript"/>
        </w:rPr>
        <w:t>TM</w:t>
      </w:r>
      <w:r>
        <w:rPr>
          <w:rFonts w:ascii="Verdana" w:eastAsia="Verdana" w:hAnsi="Verdana" w:cs="Verdana"/>
          <w:b w:val="0"/>
          <w:sz w:val="20"/>
        </w:rPr>
        <w:t>, build a security model, secure objects and applications via Groups and Users, and more.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experience is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BusinessObjects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Class files and instructions for setting them up on your BusinessObjects server are provided. All attendees and the instructor will need access to the server during the training.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and Deploy BusinessObjects Enterprise 4.x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all Content within the Enterprise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and Build Security Model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Group and Folder Inheritance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Rights and Inheritance Overrides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and Test Security Models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Promotion Management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Universes, Connections and Web Services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Maintain Authentication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Enterprise Overview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the Web Tier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the Client Tier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the Management and Storage Tiers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the Processing and Data Tiers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Server Intelligence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Installation and Configuration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 the Enterprise Product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the Central Management Console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Performing Initial Installation Tasks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Servers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Configurations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Developing a Security Model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 Security Model?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Ways to Create/Implement a Security Model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Objects and Application can be secured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how to build a safe, simple and Secure Model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Rights and Inheritance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Access Levels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Folder Management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folders are and how they are used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create Folders and Subfolders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objects to folders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Changing Object Properties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Adding/Maintaining Instance Settings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Top-Level Security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User and Group Management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and Deleting Groups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Subgroups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and Deleting Enterprise Users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Users to Groups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Universe, Connection and Web Services Security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Secure Connections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Create Connection Folders and Maintain connection locations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Secure Universes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Create Universe Folders and Maintain Universe locations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how Universe Overloads (Security Profiles/Restrictions) affect the Security Model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Securing Web Services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Application Security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Enterprise Applications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Security Rights for Application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Granting Security Rights via Group Membership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Implement and Test Security Model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Implement Security Model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Test the Security Implementation in a Step by Step Method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Promotion Manager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Promotion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Use Promotion Management to Export (backup) Information using lcmBIAR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Use Promotion Management to Import Information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Events, Calendars, and Scheduling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Events are and How to Maintain them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Calendars are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Create and Maintain Calendars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Schedule Objects from the CMC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Instance Manager to audit and maintain schedules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Publications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Publications are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Concepts of Publications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Create and Maintain Publications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Maintaining Authentication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Authentication is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Difference between Authentication and Authorization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Maintain Enterprise Authentication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3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Class Discussion on Performance Improvements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Application Processing Servers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Services utilize APS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Clone the APS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Create APS with Separate Specific 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Customizing access to Webi Features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