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Developing Generative AI Applications on AWS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AWS-186</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Generative AI on AWS training course introduces generative artificial intelligence (Gen AI) to software developers interested in using large language models (LLMs) without fine-tuning. Attendees learn Gen AI fundamentals, project planning best practices, and the functionalities of Amazon Bedrock. Additionally, the course covers prompt engineering, giving participants the skills to craft effective instructions for LLMs. By the end of this training, students will have mastered building generative AI applications on AWS using Amazon Bedrock and LangChain.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We recommend that attendees of this course have: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Completed AWS Technical Essentials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Intermediate-level proficiency in Python</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 free of restrictive firewalls, so that the student can connect by SSH or Remote Desktop (RDP) into AWS virtual machines.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Gen AI on AWS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generative AI, its applications, and its potential impact across industries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and evaluate use cases where generative AI can drive innovation and efficiency within your 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Plan a generative AI project, from conceptualization to implementation, while mitigating risks and ensuring ethical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Utilize Amazon Bedrock to access and experiment with powerful foundation models for various generative AI tasks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Master prompt engineering techniques to effectively guide foundation models and optimize their output for specific needs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generative AI applications using Amazon Bedrock's comprehensive toolset and leverage LangChain for enhanced capabilities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diverse architecture patterns to design and implement generative AI solutions for text summarization, question answering, chatbots, and code generation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Secure generative AI applications and ensure responsible AI practices throughout the development and deployment process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Generative AI – Art of the Possible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Basics of generative 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Generative AI use cases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Generative AI in practice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Risks and benefits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Planning a Generative AI Project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Generative AI fundamentals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Generative AI in practice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Generative AI 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Steps in planning a generative AI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Risks and mitigation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Amazon Bedrock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Amazon Bedrock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Architecture and use cases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use Amazon Bedrock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Foundations of Prompt Engineering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Basics of foundation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Fundamentals of prompt engineering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prompt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prompt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Model-specific prompt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Demonstration: Fine-tuning a basic text prompt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Addressing prompt misuses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Mitigating bias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Demonstration: Image bias mitigation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Amazon Bedrock Application 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generative AI application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Foundation models and the FM interface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datasets and embeddings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Demonstration: Word embeddings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application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Retrieval Augmented Generation (RAG)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fine-tuning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generative AI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Generative AI application architecture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Amazon Bedrock Foundation Models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Amazon Bedrock foundation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Amazon Bedrock FMs for inference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Bedrock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protection and auditability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LangChain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Optimizing LLM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models with LangChain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Constructing prompts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Structuring documents with indexes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Storing and retrieving data with memory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chains to sequence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external resources with LangChain agents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Architecture Patterns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architecture patterns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Text summarization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Question answering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Chatbot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Code generation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LangChain and agents for Amazon Bedrock</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