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Apache Maven Fast Track</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MVN-102WA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Apache Maven Fast Track training course teaches how to install, configure, and use Apache Maven for building and managing dependencies in Java applications. The course includes coverage of running Maven commands at both within the command line and in either Eclipse or IntelliJ.</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Java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Apache Maven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JDK 8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operating system that supports Java 1.8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Java tool the students are likely to use after the class (Eclipse or IntelliJ are recommended, but other tools are also supported)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Maven version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 please contact us if you have purchased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Download, install, and configure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Maven's project directory structure, plugins, repositories, and more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Project Object Model (POM)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complete web application using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commonly used Maven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multi-module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Maven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Tools for Java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Build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Scripting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Make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Manual Build with JavaC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Pros and Cons of 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Goals of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Apache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Maven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Consistent Easy-to-Understand Project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Convention Over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Maven is Different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Maven Projects have a Standardized Build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 of Convention Over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Key Point on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Features of Maven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Apache Maven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From Command 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Inside an 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Settings.xml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Repository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Maven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and Basic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 the Story So Far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from an 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Goals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pom.xml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 Coordinates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Layout for 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Web Application in Maven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More Complex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it Together With Maven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Target Artifact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Source 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Transitive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Servers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Archetypes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Commonly Used Plugins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Maven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Maven Surefire Test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Failsafe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JavaDoc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PMD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 – Cobertura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Multi-Module Builds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Reactor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Reactor Sorting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Multi-Module Build by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