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Angular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ANG-170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Angular</w:t>
        </w:r>
      </w:hyperlink>
      <w:r>
        <w:rPr>
          <w:rFonts w:ascii="Verdana" w:eastAsia="Verdana" w:hAnsi="Verdana" w:cs="Verdana"/>
          <w:b w:val="0"/>
          <w:sz w:val="20"/>
        </w:rPr>
        <w:t xml:space="preserve"> allows developers to easily build dynamic, responsive single-page web applications that dynamically rewrite portions of the current page rather than having to generate a new page in response to every request. Accelebrate's Introduction to Angular training teaches attendees how to build applications using ES6, TypeScript, and modern front-end tools, including npm and Webpack.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This course is taught in the current version of Angular at the time of teaching.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object-oriented programming experience. Some experience with JavaScript is helpful; the new language features of JavaScript and TypeScript are covered/reviewed in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Angular training attendees receive comprehensive courseware.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single-page web application architectures are different than traditional web application architectures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new JavaScript (ES6) language features including Classes, Modules, and Arrow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new TypeScript language features including Types, Decorators, Interfaces, and Generics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Angular coding and architecture best practices including project layout and using container and presentation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Angular model-driven forms, observables, dependency injection, and routing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with a backend server using Angular’s HttpClient to load and save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router and navigate between components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TypeScript and ECMAScript 6 (ES6)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TypeScript Installation, Configuration &amp; Compilation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Scoping using let, var, and const Keywords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Arrow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 Literals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Spread Syntax and Rest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Destructuring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Angular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Building using Angular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Angular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Single-page Web Application Architectures vs. Traditional Server-side Web Application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Style Guide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Compared to Other JavaScript Libraries and Frameworks (React, VueJS, etc…)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First Angular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Properties &amp;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Templates: Inline, Multi-line, and External with Component-relative Paths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Angular Modules (NgModule)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Modules vs. ES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your code into Feature 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Set-Up (Using the Angular CLI)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CLI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New Project (with new CLI Prompts)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the Angular CLI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Binding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Interpolation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Two-way data binding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Directives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Structural: ngFor, ngIf, ngSwitch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Attribute: ngClass, ngStyle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Pipes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Pipes: Using, Passing Parameters, Chaining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Communication using @Input, @Output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Styles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Lifecycle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UI Component Frameworks &amp; Libraries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Services &amp; Dependency Injection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service to access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service to encapsulate business logic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scope of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Dependency Injection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Dependency Injection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Angular’s Dependency Injection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Model-driven Forms (Reactive Forms)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the ReactiveFormsModule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FormControl, FormGroup, and AbstractControl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DOM Elements to FormGroups and FormControls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Rules, Messages, and Styles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Refactoring Reactive Forms for Reuse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Validators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Communicating with the Server using the HttpClient Service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Deciding between Promises or Observables (RxJS)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an HTTP GET Request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data to the server using Http POST and PUT Requests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Issuing an HTTP DELETE Request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Intercepting Requests and Responses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the RouterModule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Components using a RouterOutlet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declaratively with RouterLink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with code using the Router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parameters using ActivatedRoute 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 Angular Application to Production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an application using the Angular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Differential loading: creating a modern build (ES2015) and a legacy build (ES5)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to a web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Upgrading to the latest version of Angular from earlier versions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2.x and above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Guide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Deprecation Guide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Patching Dependencies: npm audit fix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Looking for AngularJS to Angular upgrades? See our 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Roadmap to the future Angular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 with Standalone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Signals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control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Angular Beta Documentation (Angular.dev)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angular.io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