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Business Applications with Angular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ANG-178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Business Applications with Angular training teaches attendees how to build rich client-side business web applications using HTML, CSS, JavaScript, and Angular. Students then take their skills to the next level by using workspaces and libraries, creating NPM packages to reuse content, coding synchronous and asynchronous custom validators for controls, and more.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An extra day may be added to cover NgRx or NgXs.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must have taken </w:t>
      </w:r>
      <w:hyperlink r:id="rId5" w:tgtFrame="_blank" w:history="1">
        <w:r>
          <w:rPr>
            <w:rFonts w:ascii="Verdana" w:eastAsia="Verdana" w:hAnsi="Verdana" w:cs="Verdana"/>
            <w:b w:val="0"/>
            <w:sz w:val="20"/>
          </w:rPr>
          <w:t>Introduction to Angular</w:t>
        </w:r>
      </w:hyperlink>
      <w:r>
        <w:rPr>
          <w:rFonts w:ascii="Verdana" w:eastAsia="Verdana" w:hAnsi="Verdana" w:cs="Verdana"/>
          <w:b w:val="0"/>
          <w:sz w:val="20"/>
        </w:rPr>
        <w:t xml:space="preserve">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Angular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real-world JavaScript business applications with Angular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larger Angular projects with workspaces and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Distribute custom Angular libraries as NPM packages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Go deeper into Angular Forms with complex validation scenarios and custom controls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Construct custom form controls that seamlessly integrate with the Reactive Forms module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routing into business applications to lazy load modules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UI security with an emphasis on user experience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Preload data through resolvers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application through Angular services and RxJS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Angular and Business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is Angular well-suited for building traditional web-based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parts of the Angular eco-system are geared for business web application development?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Angular Project Structures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Workspaces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Incorporate Libraries into Angular Application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Applications and Libraries Simultaneously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and Distributing Angular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Angular Reactive 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Forms compared to Template 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Form Controls, Groups and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form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Validators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Coding Custom Validators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Form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Form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Form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Synchronous Validators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Validators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Promises and Observables in Validators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from a REST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Custom Validators in Angular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Validation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Validation Message Components in Angular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Form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Custom Form Controls into the Validation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Custom Form Controls in Angular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Applications into Lazy Loaded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Lazy Loading with Angular Router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Angular Modules with Angular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Sibiling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Route Guard to Improve User Experience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Route Guards Help Application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Route Guards do not Help Application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Guard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Preloading Data with Resolvers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Resolver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Guards and Resolvers via Angular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Application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State vs. Temporal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Avoiding Component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State with Angular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Service as a 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Single Store vs. Multiple Stores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Store Patterns in Modern UI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RxJS to Select Data from a 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 Pipe and RxJS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REST APIs into a 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Stores with Form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Stores with Route Resolvers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ngular-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