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Create AI Copilots with Microsoft Copilot Studio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AI-144WA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Creating AI Copilots course, attendees learn how to build intelligent virtual assistants, called copilots, using Microsoft Copilot Studio. These AI-powered helpers streamline tasks and improve decision-making.</w:t>
      </w:r>
    </w:p>
    <w:p w:rsidR="00A77B3E">
      <w:pPr>
        <w:keepNext w:val="0"/>
        <w:spacing w:before="0" w:after="0"/>
        <w:rPr>
          <w:rFonts w:ascii="Verdana" w:eastAsia="Verdana" w:hAnsi="Verdana" w:cs="Verdana"/>
          <w:b w:val="0"/>
          <w:sz w:val="20"/>
        </w:rPr>
      </w:pPr>
      <w:r>
        <w:rPr>
          <w:rFonts w:ascii="Verdana" w:eastAsia="Verdana" w:hAnsi="Verdana" w:cs="Verdana"/>
          <w:b w:val="0"/>
          <w:sz w:val="20"/>
        </w:rPr>
        <w:t>After covering the basics of generative AI and the Microsoft Copilot platform, attendees learn the fundamentals of creating dynamic and interactive bots in Microsoft Copilot Studio, tailored to their organizations’ needs. By the end of this course, attendees master Copilot Studio, empowering them to boost productivity, improve workflows, and deliver exceptional user experiences.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prerequisites for this course on Microsoft Copilot Studio. However, having familiarity with programming concepts like variables, functions, and conditional statements, as well as cloud computing, especially Azure services, is beneficial.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The attendees will be provided with a remote lab environment and an account to create agents / bots using Copilot Studio.</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Generative AI and language models to bolster your organization's communication, automate tasks, and deliver value to customers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Microsoft Copilot Studio to create AI assistants that automate workflows, enhance decision-making, and deliver personalized experiences, ultimately increasing productivity and driving business growth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Drive productivity and enhance customer experiences by seamlessly integrating AI-powered tools into your existing support systems and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Craft effective prompts and leverage advanced techniques to refine your copilots, ensuring they deliver accurate, relevant, and engaging interactions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Copilots that automate workflows across customer support, lead generation, content creation, and data analysis, while delivering personalized customer interactions and employee onboarding experiences, ultimately increasing productivity and driving business growth.</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Generative AI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generative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copilots?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Copilot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for Copilot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and developing copilots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Microsoft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working with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copilots and work with the Microsoft Copilot Studio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productivity with Generative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topics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bots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bots and analyze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Microsoft Copilot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Topics in Microsoft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bot topics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 a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topics for existing support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system fallback topics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topics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Entities and Variables in Microsoft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entities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entities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entities in conversations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Reuse variables across topics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Enhance Microsoft Copilot Studio Copilots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Power Automate to add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Transfer conversations to agents by using Omnichannel for Customer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topics for existing support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copilot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effective copilots with Microsoft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bots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your bot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conversational bot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Validate and iterate on your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