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The Agile Solution Architecture Program</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AGL-208</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Agile Solution Architecture Program training course teaches attendees how to implement Agile Architecture at the solution architecture level. Participants also learn the foundation elements, how to link with Agile governance, avoid common pitfalls, and produce continuous business value.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Knowledge of architecture programs is assumed.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 can provide a remote lab environment for this class.  All attendees should have computers with Internet access and a modern web browser (ideally Chrome).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Plan and implement Agile architecture programs at the solution architecture level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Link Agile architecture with Agile governance in practical ways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Recognize and avoid common pitfalls in Agile architecture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Produce continuous business value through Agile architecture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Successfully transition from traditional to Agile architecture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Agile Architecture Process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 Project 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Motivation for Agile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Solution Architecture In Place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Process – Big Picture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Architecture Scenario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Criteria for Agile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Vision for Agile Products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 the 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Divide and conquer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 and Test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Architect’s Responsibilities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and React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Reviews and Reactions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Solution Reviews and Reactions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Summary - The Agile Architecture Process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Agile Solution Architecture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Needed?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High-Level List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The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Reference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Glossary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Principles &amp; Policies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Scenarios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Reference Models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and Capabilities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Patterns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Decision Framework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Approaches For Governance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Agile Solution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an Agile Mindset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Summary - Agile Solution Architecture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Risks With Agile Architecture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Risk Perspectives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Perspectives for Risks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Risks by Categories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Scope Risks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Risks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People and Culture Risks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Risks by Levels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Top Known Risks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Methods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Methods Mitigation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Principles and Policies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Principles and Policies Mitigation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Allocation of Resources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Allocation of Resources Mitigation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Product Selection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Product Selection Mitigation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 Habits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 Habits Mitigation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Summary - Risks With Agile Architecture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Succeeding With Agile Architect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Role Of Architecture In Agile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Vision vs Goal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Visions Or Goals?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Architecture Visions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Architecture Goals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Techniques For Success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Vision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Everyone Shares The Vision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Iterations Fulfil The Vision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Results Align The Vision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Producing Continuous Business Value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Early and Quick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Prioritization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Good Enough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Fast-Fail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Making People Productive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Sustainable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Self Managed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Meaningful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Moving From Traditional To Agile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Work: A Comparison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Myths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Myth: No More Models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Myth: No More Reviews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Myth: No More Architects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Summary - Succeeding With Agile Architect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