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Engineering and Quality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AGL-182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or in-person Agile Engineering and Quality training teaches Agile teams how to implement Agile technical practices from methods such as Scrum, eXtreme Programming (XP), Feature Driven Development (FDD), OO, and Reactive and Functional Programming. Attendees develop new team engineering norms they can immediately put into practice.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must have strong knowledge of Java and foundational knowledge of Agile.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to code the agile way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Increase predictability and time to market with less stress on your team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Practice agile by doing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codify quality and engineering excellence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purpose of Object-Oriented, Functional, and Reactive Programming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key techniques for increasing your team’s effectiveness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Tune and customize agile in your organization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where and when to design as you iterate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transparent and accurate communication with customers and leadership</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mocks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intent of microservices and why design/architecture are critical to success in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Increase predictability and deliver more consistently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Remove impediments and improve performance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culture of pride and software development expertise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Survey of the Scrum Guide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Manifesto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 See Agile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0: Release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Advantages and Potential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 and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Programming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1: Sprint Planning &amp; TDD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Ready?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Estimation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2: Quality Code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Engineering Excellence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Code Quality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Written Metrics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Lightweight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3: Mocks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Fakes, Stubs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Mockito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LAB: Mock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4: Microservices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Microservices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RESTful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5: Reactive Programming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Functional Programming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Reactive Programming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6: DevOps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DevOps Pipeline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Sonar Lint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Jenkins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7: Enhancing Performance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Sprint Review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Sprint Retrospective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Innovation and Learning Experiments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Keeping Score – Task Boards and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Sprint 8: BDD (Optional)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Acceptance Criteria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Cucumber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scenarios with Gherkin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and Tear Down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Self Managing Team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Lean/Agile Center of Enablement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