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MATLAB User Interfaces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MTLB-102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Advanced MATLAB training course teaches attendees how to create sophisticated graphical user interfaces (GUIs) for MATLAB programs, using both the interactive AppDesigner tool and direct programming. HTML, CSS, and JavaScript customizations of </w:t>
      </w:r>
      <w:hyperlink r:id="rId5" w:tgtFrame="_blank" w:history="1">
        <w:r>
          <w:rPr>
            <w:rFonts w:ascii="Verdana" w:eastAsia="Verdana" w:hAnsi="Verdana" w:cs="Verdana"/>
            <w:b w:val="0"/>
            <w:sz w:val="20"/>
          </w:rPr>
          <w:t>uifigures</w:t>
        </w:r>
      </w:hyperlink>
      <w:r>
        <w:rPr>
          <w:rFonts w:ascii="Verdana" w:eastAsia="Verdana" w:hAnsi="Verdana" w:cs="Verdana"/>
          <w:b w:val="0"/>
          <w:sz w:val="20"/>
        </w:rPr>
        <w:t xml:space="preserve"> are demonstrated and practiced via an instructor-led mini-project. In addition, Java-based customizations of legacy figures are discussed and compared to the web-based uifigures.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should have taken Accelebrate's </w:t>
      </w:r>
      <w:hyperlink r:id="rId6" w:tgtFrame="_blank" w:history="1">
        <w:r>
          <w:rPr>
            <w:rFonts w:ascii="Verdana" w:eastAsia="Verdana" w:hAnsi="Verdana" w:cs="Verdana"/>
            <w:b w:val="0"/>
            <w:sz w:val="20"/>
          </w:rPr>
          <w:t>Object-Oriented MATLAB Programming</w:t>
        </w:r>
      </w:hyperlink>
      <w:r>
        <w:rPr>
          <w:rFonts w:ascii="Verdana" w:eastAsia="Verdana" w:hAnsi="Verdana" w:cs="Verdana"/>
          <w:b w:val="0"/>
          <w:sz w:val="20"/>
        </w:rPr>
        <w:t xml:space="preserve"> and </w:t>
      </w:r>
      <w:hyperlink r:id="rId7" w:tgtFrame="_blank" w:history="1">
        <w:r>
          <w:rPr>
            <w:rFonts w:ascii="Verdana" w:eastAsia="Verdana" w:hAnsi="Verdana" w:cs="Verdana"/>
            <w:b w:val="0"/>
            <w:sz w:val="20"/>
          </w:rPr>
          <w:t>Creating MATLAB User Interfaces</w:t>
        </w:r>
      </w:hyperlink>
      <w:r>
        <w:rPr>
          <w:rFonts w:ascii="Verdana" w:eastAsia="Verdana" w:hAnsi="Verdana" w:cs="Verdana"/>
          <w:b w:val="0"/>
          <w:sz w:val="20"/>
        </w:rPr>
        <w:t xml:space="preserve"> courses or have equivalent knowledge. Attendees must have experience with basic programming and be comfortable using the MATLAB environment, including creating basic MATLAB GUIs using the AppDesigner tool. No prior experience with HTML, CSS, JavaScript, or Java is assumed or required for this course. However, some familiarity with these technologies would be helpful for attendees.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MATLAB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MATLAB</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learn how 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rich and highly interactive user interfaces in MATLAB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MATLAB GUIs using both AppDesigner and programmatically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differences between MATLAB’s GUI frameworks: figures and uifigures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and control the appearance and behavior of GUI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Experiment with customizing GUIs using 3</w:t>
      </w:r>
      <w:r>
        <w:rPr>
          <w:rFonts w:ascii="Verdana" w:eastAsia="Verdana" w:hAnsi="Verdana" w:cs="Verdana"/>
          <w:b w:val="0"/>
          <w:sz w:val="20"/>
          <w:vertAlign w:val="superscript"/>
        </w:rPr>
        <w:t>rd</w:t>
      </w:r>
      <w:r>
        <w:rPr>
          <w:rFonts w:ascii="Verdana" w:eastAsia="Verdana" w:hAnsi="Verdana" w:cs="Verdana"/>
          <w:b w:val="0"/>
          <w:sz w:val="20"/>
        </w:rPr>
        <w:t>-party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MATLAB GUI roadmap and its implications for your development needs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MATLAB Uifigure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app customizations: toolbars, context menus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custom CSS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custom HTML/JavaScript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3</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Legacy MATLAB Figures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Figures and uifigures under the hood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JavaFrame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figures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javacomponent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Java Swing components in MATLAB figures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 in HTML support in GUI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Attaching MATLAB callbacks to Java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Comparing MATLAB’s GUI Frameworks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 GUI’s expected roadmap (subject to change)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Figures vs. uifigures, today and in the near future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Backward and forward compatibility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Supportability/maintainability considerations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thworks.com/help/matlab/ref/uifigure.html" TargetMode="External" /><Relationship Id="rId6" Type="http://schemas.openxmlformats.org/officeDocument/2006/relationships/hyperlink" Target="file:////training/object-oriented-matlab-programming" TargetMode="External" /><Relationship Id="rId7" Type="http://schemas.openxmlformats.org/officeDocument/2006/relationships/hyperlink" Target="file:////training/creating-matlab-user-interfac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