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SaltStack and Salt Open Source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DVOP-148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Salt Open (also known as SaltStack) is an open-source, Python-based platform for configuration management and systems automation. This SaltStack Administration and Salt Open Source Administration training course teaches attendees how to use Salt Open to manage IT infrastructure at scale.  Attendees learn how to build Salt execution, grain, and state modules, as well as Salt architecture, data storage, caching, and security features.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active systems developers and/or system administrators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Have some scripting knowledge (bash, ksh, Perl, or Python)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various system tasks relating to setting up and supporting Linux (and other) systems, or experience with any other interactive system(s), such as Windows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Salt Open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SaltStack master servers and agents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SaltStack from the command 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states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SaltStack state formulas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'best practice' strategy for using SaltStack capabilities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Configuration Management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management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management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distributions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master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master 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master minion installation -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root 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basic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SLS files - introduction and layout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SaltStack Master and Minion Nodes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architecture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master node key directories and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master node supplied documentation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node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(Linux) minion node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(Linux) minion node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(Linux) minion node 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master and minion nodes configuration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(Windows) minion node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(Windows) minion node 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(Windows) minion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(Unix) minion node 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SaltStack with SSH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Grains and Variables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Grains (definitions)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Grains and variables in SLS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grains to specify minion nodes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SaltStack (States) Executions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execution modules (methods0</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state modules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SLS files - introduction and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SLS files - syntax checking and dry run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execution logging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SLS files - in line file substitutions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Linux package repositories - server side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Linux package repositories - client side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SLS file capabilities - Jinja templating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Requisites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SaltStack Environments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environments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top file (and highstates)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fileserver backends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Storage and Caching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 mine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SaltStack mine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pillars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pillars data from minions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data securely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SaltStack Security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node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root 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SaltStack publisher ACLs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